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</w:t>
      </w:r>
      <w:r w:rsidR="009C75D7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>/25-</w:t>
      </w:r>
      <w:r w:rsidR="009C75D7">
        <w:rPr>
          <w:b/>
          <w:caps/>
          <w:sz w:val="24"/>
          <w:szCs w:val="24"/>
        </w:rPr>
        <w:t>0</w:t>
      </w:r>
      <w:r w:rsidR="00915BED">
        <w:rPr>
          <w:b/>
          <w:caps/>
          <w:sz w:val="24"/>
          <w:szCs w:val="24"/>
        </w:rPr>
        <w:t>9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9C75D7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9C75D7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092F78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А.Г.В.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</w:t>
      </w:r>
      <w:r w:rsidR="009C75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</w:t>
      </w:r>
      <w:r w:rsidR="009C75D7">
        <w:rPr>
          <w:sz w:val="24"/>
          <w:szCs w:val="24"/>
        </w:rPr>
        <w:t xml:space="preserve">Цветкова А.И., </w:t>
      </w:r>
      <w:r>
        <w:rPr>
          <w:sz w:val="24"/>
          <w:szCs w:val="24"/>
        </w:rPr>
        <w:t xml:space="preserve">Юрлов П.П., при участии Секретаря Совета </w:t>
      </w:r>
      <w:r w:rsidR="009C75D7">
        <w:rPr>
          <w:sz w:val="24"/>
          <w:szCs w:val="24"/>
        </w:rPr>
        <w:t xml:space="preserve">— </w:t>
      </w:r>
      <w:r>
        <w:rPr>
          <w:sz w:val="24"/>
          <w:szCs w:val="24"/>
        </w:rPr>
        <w:t>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50D97">
        <w:rPr>
          <w:sz w:val="24"/>
          <w:szCs w:val="24"/>
        </w:rPr>
        <w:t>при участии адвоката</w:t>
      </w:r>
      <w:r w:rsidR="00A615B3" w:rsidRPr="00057FD6">
        <w:rPr>
          <w:sz w:val="24"/>
          <w:szCs w:val="24"/>
        </w:rPr>
        <w:t>,</w:t>
      </w:r>
      <w:r w:rsidRPr="00057FD6">
        <w:rPr>
          <w:sz w:val="24"/>
          <w:szCs w:val="24"/>
        </w:rPr>
        <w:t xml:space="preserve"> ра</w:t>
      </w:r>
      <w:r w:rsidRPr="00DA703A">
        <w:rPr>
          <w:sz w:val="24"/>
          <w:szCs w:val="24"/>
        </w:rPr>
        <w:t>ссмотрев</w:t>
      </w:r>
      <w:r w:rsidR="00C772D4" w:rsidRPr="00C772D4">
        <w:rPr>
          <w:i/>
          <w:iCs/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915BED">
        <w:rPr>
          <w:sz w:val="24"/>
          <w:szCs w:val="24"/>
        </w:rPr>
        <w:t>А</w:t>
      </w:r>
      <w:r w:rsidR="00092F78">
        <w:rPr>
          <w:sz w:val="24"/>
          <w:szCs w:val="24"/>
        </w:rPr>
        <w:t>.</w:t>
      </w:r>
      <w:r w:rsidR="00915BED">
        <w:rPr>
          <w:sz w:val="24"/>
          <w:szCs w:val="24"/>
        </w:rPr>
        <w:t>Г.В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23515" w:rsidRDefault="00E71C31" w:rsidP="000C6D4C">
      <w:pPr>
        <w:jc w:val="center"/>
        <w:rPr>
          <w:b/>
          <w:sz w:val="24"/>
          <w:szCs w:val="24"/>
        </w:rPr>
      </w:pPr>
    </w:p>
    <w:p w:rsidR="00121D2B" w:rsidRPr="00915BED" w:rsidRDefault="00915BED" w:rsidP="003E6356">
      <w:pPr>
        <w:ind w:firstLine="709"/>
        <w:jc w:val="both"/>
        <w:rPr>
          <w:sz w:val="24"/>
          <w:szCs w:val="24"/>
        </w:rPr>
      </w:pPr>
      <w:r w:rsidRPr="00915BED">
        <w:rPr>
          <w:sz w:val="24"/>
          <w:szCs w:val="24"/>
        </w:rPr>
        <w:t xml:space="preserve">02.03.2020г. в Адвокатскую палату Московской области поступило представление первого вице-президента АПМО </w:t>
      </w:r>
      <w:proofErr w:type="spellStart"/>
      <w:r w:rsidRPr="00915BED">
        <w:rPr>
          <w:sz w:val="24"/>
          <w:szCs w:val="24"/>
        </w:rPr>
        <w:t>Толчеева</w:t>
      </w:r>
      <w:proofErr w:type="spellEnd"/>
      <w:r w:rsidRPr="00915BED">
        <w:rPr>
          <w:sz w:val="24"/>
          <w:szCs w:val="24"/>
        </w:rPr>
        <w:t xml:space="preserve"> М.Н. в отношении адвоката </w:t>
      </w:r>
      <w:r w:rsidR="00092F78">
        <w:rPr>
          <w:sz w:val="24"/>
          <w:szCs w:val="24"/>
        </w:rPr>
        <w:t>А.Г.В.</w:t>
      </w:r>
      <w:r w:rsidRPr="00915BED">
        <w:rPr>
          <w:sz w:val="24"/>
          <w:szCs w:val="24"/>
          <w:shd w:val="clear" w:color="auto" w:fill="FFFFFF"/>
        </w:rPr>
        <w:t xml:space="preserve">, </w:t>
      </w:r>
      <w:r w:rsidRPr="00915BED">
        <w:rPr>
          <w:sz w:val="24"/>
          <w:szCs w:val="24"/>
        </w:rPr>
        <w:t xml:space="preserve">имеющего регистрационный номер </w:t>
      </w:r>
      <w:r w:rsidR="00092F78">
        <w:rPr>
          <w:sz w:val="24"/>
          <w:szCs w:val="24"/>
        </w:rPr>
        <w:t>…..</w:t>
      </w:r>
      <w:r w:rsidRPr="00915BE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2F78">
        <w:rPr>
          <w:sz w:val="24"/>
          <w:szCs w:val="24"/>
        </w:rPr>
        <w:t>…..</w:t>
      </w:r>
    </w:p>
    <w:p w:rsidR="00A23515" w:rsidRPr="00915BED" w:rsidRDefault="00915BED" w:rsidP="00A23515">
      <w:pPr>
        <w:ind w:firstLine="708"/>
        <w:jc w:val="both"/>
        <w:rPr>
          <w:sz w:val="24"/>
          <w:szCs w:val="24"/>
        </w:rPr>
      </w:pPr>
      <w:r w:rsidRPr="00915BED">
        <w:rPr>
          <w:sz w:val="24"/>
          <w:szCs w:val="24"/>
        </w:rPr>
        <w:t>02</w:t>
      </w:r>
      <w:r w:rsidR="00A23515" w:rsidRPr="00915BED">
        <w:rPr>
          <w:sz w:val="24"/>
          <w:szCs w:val="24"/>
        </w:rPr>
        <w:t>.03.2020г.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C50D97" w:rsidRPr="00C50D97" w:rsidRDefault="00A23515" w:rsidP="00AB4D51">
      <w:pPr>
        <w:ind w:firstLine="708"/>
        <w:jc w:val="both"/>
        <w:rPr>
          <w:sz w:val="24"/>
          <w:szCs w:val="24"/>
        </w:rPr>
      </w:pPr>
      <w:r w:rsidRPr="00A23515">
        <w:rPr>
          <w:sz w:val="24"/>
          <w:szCs w:val="24"/>
        </w:rPr>
        <w:t xml:space="preserve">Как указывает </w:t>
      </w:r>
      <w:r w:rsidRPr="00915BED">
        <w:rPr>
          <w:sz w:val="24"/>
          <w:szCs w:val="24"/>
        </w:rPr>
        <w:t xml:space="preserve">заявитель, </w:t>
      </w:r>
      <w:r w:rsidR="00915BED" w:rsidRPr="00915BED">
        <w:rPr>
          <w:sz w:val="24"/>
          <w:szCs w:val="24"/>
        </w:rPr>
        <w:t>31.01.2020г. адвокат приняла через ЕЦСЮП АПМО поручение на защиту Б</w:t>
      </w:r>
      <w:r w:rsidR="00092F78">
        <w:rPr>
          <w:sz w:val="24"/>
          <w:szCs w:val="24"/>
        </w:rPr>
        <w:t>.</w:t>
      </w:r>
      <w:r w:rsidR="00915BED" w:rsidRPr="00915BED">
        <w:rPr>
          <w:sz w:val="24"/>
          <w:szCs w:val="24"/>
        </w:rPr>
        <w:t>И.В. Адвокат приняла участие в задержании подозреваемого, предъявлении обвинения и допросе в качестве обвиняемого. После проведения следственных действий, следователь сообщил, что необходимо проехать в Л</w:t>
      </w:r>
      <w:r w:rsidR="00092F78">
        <w:rPr>
          <w:sz w:val="24"/>
          <w:szCs w:val="24"/>
        </w:rPr>
        <w:t>.</w:t>
      </w:r>
      <w:r w:rsidR="00915BED" w:rsidRPr="00915BED">
        <w:rPr>
          <w:sz w:val="24"/>
          <w:szCs w:val="24"/>
        </w:rPr>
        <w:t xml:space="preserve"> суд, где будет рассматриваться вопрос об избрании меры пресечения. Однако, адвокат категорически отказалась от участия в суде, пояснив, что давала согласие только на участие в следственных действиях в Л</w:t>
      </w:r>
      <w:r w:rsidR="00092F78">
        <w:rPr>
          <w:sz w:val="24"/>
          <w:szCs w:val="24"/>
        </w:rPr>
        <w:t>.</w:t>
      </w:r>
      <w:r w:rsidR="00915BED" w:rsidRPr="00915BED">
        <w:rPr>
          <w:sz w:val="24"/>
          <w:szCs w:val="24"/>
        </w:rPr>
        <w:t xml:space="preserve"> районе, о чём впоследствии написала на требовании следователя. Вопрос о мере пресечения рассматривался на следующий день, с участием другого адвоката, который впоследствии стал защищать Б</w:t>
      </w:r>
      <w:r w:rsidR="00092F78">
        <w:rPr>
          <w:sz w:val="24"/>
          <w:szCs w:val="24"/>
        </w:rPr>
        <w:t>.</w:t>
      </w:r>
      <w:r w:rsidR="00915BED" w:rsidRPr="00915BED">
        <w:rPr>
          <w:sz w:val="24"/>
          <w:szCs w:val="24"/>
        </w:rPr>
        <w:t>И.В. в порядке ст.51 УПК РФ.</w:t>
      </w:r>
    </w:p>
    <w:p w:rsidR="006261A1" w:rsidRDefault="00915BED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807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</w:t>
      </w:r>
      <w:r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.</w:t>
      </w:r>
    </w:p>
    <w:p w:rsidR="00A23515" w:rsidRDefault="00AB4D51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</w:t>
      </w:r>
      <w:r w:rsidR="00A23515">
        <w:rPr>
          <w:sz w:val="24"/>
          <w:szCs w:val="24"/>
        </w:rPr>
        <w:t>в заседании квалификационной комиссии в формате видеоконференцсвязи участия не принял</w:t>
      </w:r>
      <w:r w:rsidR="00915BED">
        <w:rPr>
          <w:sz w:val="24"/>
          <w:szCs w:val="24"/>
        </w:rPr>
        <w:t>а</w:t>
      </w:r>
      <w:r w:rsidR="00A23515">
        <w:rPr>
          <w:sz w:val="24"/>
          <w:szCs w:val="24"/>
        </w:rPr>
        <w:t>, возражений против рассмотрения дисциплинарного дела с использованием видеоконференцсвязи не заявил</w:t>
      </w:r>
      <w:r w:rsidR="00915BED">
        <w:rPr>
          <w:sz w:val="24"/>
          <w:szCs w:val="24"/>
        </w:rPr>
        <w:t>а</w:t>
      </w:r>
      <w:r w:rsidR="00A23515">
        <w:rPr>
          <w:sz w:val="24"/>
          <w:szCs w:val="24"/>
        </w:rPr>
        <w:t xml:space="preserve">.   </w:t>
      </w:r>
    </w:p>
    <w:p w:rsidR="00121D2B" w:rsidRDefault="00915BED" w:rsidP="00121D2B">
      <w:pPr>
        <w:ind w:firstLine="708"/>
        <w:jc w:val="both"/>
        <w:rPr>
          <w:sz w:val="24"/>
          <w:szCs w:val="24"/>
        </w:rPr>
      </w:pPr>
      <w:r w:rsidRPr="00915BED">
        <w:rPr>
          <w:sz w:val="24"/>
          <w:szCs w:val="24"/>
        </w:rPr>
        <w:t>17.04</w:t>
      </w:r>
      <w:r w:rsidR="00AB4D51" w:rsidRPr="00915BED">
        <w:rPr>
          <w:sz w:val="24"/>
          <w:szCs w:val="24"/>
        </w:rPr>
        <w:t>.</w:t>
      </w:r>
      <w:r w:rsidR="00AD729C" w:rsidRPr="00915BED">
        <w:rPr>
          <w:sz w:val="24"/>
          <w:szCs w:val="24"/>
        </w:rPr>
        <w:t xml:space="preserve">2020г. квалификационная комиссия дала заключение </w:t>
      </w:r>
      <w:r w:rsidRPr="00915BED">
        <w:rPr>
          <w:sz w:val="24"/>
          <w:szCs w:val="24"/>
        </w:rPr>
        <w:t xml:space="preserve">о наличии в действиях адвоката </w:t>
      </w:r>
      <w:r w:rsidR="00092F78">
        <w:rPr>
          <w:sz w:val="24"/>
          <w:szCs w:val="24"/>
        </w:rPr>
        <w:t>А.Г.В.</w:t>
      </w:r>
      <w:r w:rsidRPr="00915BED">
        <w:rPr>
          <w:sz w:val="24"/>
          <w:szCs w:val="24"/>
        </w:rPr>
        <w:t xml:space="preserve"> нарушения п.2 ст.13 Кодекса профессиональной этики адвоката, выразившегося в том, что 31.01.2020г. адвокат приняв поручение на защиту Б</w:t>
      </w:r>
      <w:r w:rsidR="00092F78">
        <w:rPr>
          <w:sz w:val="24"/>
          <w:szCs w:val="24"/>
        </w:rPr>
        <w:t>.</w:t>
      </w:r>
      <w:r w:rsidRPr="00915BED">
        <w:rPr>
          <w:sz w:val="24"/>
          <w:szCs w:val="24"/>
        </w:rPr>
        <w:t>И.В. участвовала в следственных действиях, но впоследствии отказалась ехать в Л</w:t>
      </w:r>
      <w:r w:rsidR="00092F78">
        <w:rPr>
          <w:sz w:val="24"/>
          <w:szCs w:val="24"/>
        </w:rPr>
        <w:t xml:space="preserve">. </w:t>
      </w:r>
      <w:r w:rsidRPr="00915BED">
        <w:rPr>
          <w:sz w:val="24"/>
          <w:szCs w:val="24"/>
        </w:rPr>
        <w:t>городской суд для защиты Б</w:t>
      </w:r>
      <w:r w:rsidR="00092F78">
        <w:rPr>
          <w:sz w:val="24"/>
          <w:szCs w:val="24"/>
        </w:rPr>
        <w:t>.</w:t>
      </w:r>
      <w:r w:rsidRPr="00915BED">
        <w:rPr>
          <w:sz w:val="24"/>
          <w:szCs w:val="24"/>
        </w:rPr>
        <w:t>И.В. при избрании меры пресечения.</w:t>
      </w:r>
    </w:p>
    <w:p w:rsidR="00915BED" w:rsidRPr="00915BED" w:rsidRDefault="00915BED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25.05.2020г. Совет, рассмотрев заявление адвоката о несогласии с заключением и ходатайство о личном участии в рассмотрении Советом дисциплинарного дела, отложил рассмотрение дисциплинарного дела.</w:t>
      </w:r>
    </w:p>
    <w:p w:rsidR="008848F6" w:rsidRPr="00057FD6" w:rsidRDefault="00915BED" w:rsidP="008848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17.06.2020г. а</w:t>
      </w:r>
      <w:r w:rsidR="008848F6" w:rsidRPr="00057FD6">
        <w:rPr>
          <w:sz w:val="24"/>
          <w:szCs w:val="24"/>
        </w:rPr>
        <w:t>двокат</w:t>
      </w:r>
      <w:r>
        <w:rPr>
          <w:sz w:val="24"/>
          <w:szCs w:val="24"/>
        </w:rPr>
        <w:t xml:space="preserve"> явилась</w:t>
      </w:r>
      <w:r w:rsidR="008848F6" w:rsidRPr="00057FD6">
        <w:rPr>
          <w:sz w:val="24"/>
          <w:szCs w:val="24"/>
        </w:rPr>
        <w:t xml:space="preserve"> в заседани</w:t>
      </w:r>
      <w:r>
        <w:rPr>
          <w:sz w:val="24"/>
          <w:szCs w:val="24"/>
        </w:rPr>
        <w:t>е</w:t>
      </w:r>
      <w:r w:rsidR="008848F6" w:rsidRPr="00057FD6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>, поддержала доводы представле</w:t>
      </w:r>
      <w:r w:rsidR="00850B56">
        <w:rPr>
          <w:sz w:val="24"/>
          <w:szCs w:val="24"/>
        </w:rPr>
        <w:t>нного несогласия с заключением, пояснив, что отказ от участия в рассмотрении вопроса о мере пресечения подзащитному в Л</w:t>
      </w:r>
      <w:r w:rsidR="00092F78">
        <w:rPr>
          <w:sz w:val="24"/>
          <w:szCs w:val="24"/>
        </w:rPr>
        <w:t>.</w:t>
      </w:r>
      <w:r w:rsidR="00850B56">
        <w:rPr>
          <w:sz w:val="24"/>
          <w:szCs w:val="24"/>
        </w:rPr>
        <w:t xml:space="preserve"> городском суде связан с попыткой следователя уведомить защитника о заведомо нереальном времени судебного заседания</w:t>
      </w:r>
      <w:r w:rsidR="00282A2C">
        <w:rPr>
          <w:sz w:val="24"/>
          <w:szCs w:val="24"/>
        </w:rPr>
        <w:t xml:space="preserve">, </w:t>
      </w:r>
      <w:r w:rsidR="00282A2C">
        <w:rPr>
          <w:sz w:val="24"/>
          <w:szCs w:val="24"/>
        </w:rPr>
        <w:lastRenderedPageBreak/>
        <w:t>что</w:t>
      </w:r>
      <w:r w:rsidR="00850B56">
        <w:rPr>
          <w:sz w:val="24"/>
          <w:szCs w:val="24"/>
        </w:rPr>
        <w:t xml:space="preserve"> незаконные действия </w:t>
      </w:r>
      <w:r w:rsidR="00282A2C">
        <w:rPr>
          <w:sz w:val="24"/>
          <w:szCs w:val="24"/>
        </w:rPr>
        <w:t xml:space="preserve">следователя (включая нарушение порядка оформления отказа от защитника) </w:t>
      </w:r>
      <w:r w:rsidR="00850B56">
        <w:rPr>
          <w:sz w:val="24"/>
          <w:szCs w:val="24"/>
        </w:rPr>
        <w:t>обжалуются в установленном порядке.</w:t>
      </w:r>
      <w:r w:rsidR="00282A2C">
        <w:rPr>
          <w:sz w:val="24"/>
          <w:szCs w:val="24"/>
        </w:rPr>
        <w:t xml:space="preserve"> </w:t>
      </w:r>
      <w:r w:rsidR="00850B56">
        <w:rPr>
          <w:sz w:val="24"/>
          <w:szCs w:val="24"/>
        </w:rPr>
        <w:t xml:space="preserve"> </w:t>
      </w:r>
      <w:r w:rsidR="00282A2C">
        <w:rPr>
          <w:sz w:val="24"/>
          <w:szCs w:val="24"/>
        </w:rPr>
        <w:t xml:space="preserve">    </w:t>
      </w:r>
    </w:p>
    <w:p w:rsidR="00850B56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915BED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850B56">
        <w:rPr>
          <w:sz w:val="24"/>
          <w:szCs w:val="24"/>
          <w:lang w:eastAsia="en-US"/>
        </w:rPr>
        <w:t xml:space="preserve">Совет </w:t>
      </w:r>
      <w:r w:rsidR="00915BED" w:rsidRPr="00850B56">
        <w:rPr>
          <w:sz w:val="24"/>
          <w:szCs w:val="24"/>
          <w:lang w:eastAsia="en-US"/>
        </w:rPr>
        <w:t xml:space="preserve">не </w:t>
      </w:r>
      <w:r w:rsidRPr="00850B56"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="00850B56">
        <w:rPr>
          <w:sz w:val="24"/>
          <w:szCs w:val="24"/>
          <w:lang w:eastAsia="en-US"/>
        </w:rPr>
        <w:t xml:space="preserve">о нарушении адвокатом законодательства об адвокатской деятельности и адвокатуре. </w:t>
      </w:r>
    </w:p>
    <w:p w:rsidR="00FB0F5A" w:rsidRDefault="00850B56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</w:t>
      </w:r>
      <w:r w:rsidR="00282A2C">
        <w:rPr>
          <w:sz w:val="24"/>
          <w:szCs w:val="24"/>
          <w:lang w:eastAsia="en-US"/>
        </w:rPr>
        <w:t>фикационной комиссией не было учтено, что своими действиями адвокат реагировал на попытку вручения в 18:25 в СО ГСУ СК РФ по г.Л</w:t>
      </w:r>
      <w:r w:rsidR="00092F78">
        <w:rPr>
          <w:sz w:val="24"/>
          <w:szCs w:val="24"/>
          <w:lang w:eastAsia="en-US"/>
        </w:rPr>
        <w:t>.</w:t>
      </w:r>
      <w:r w:rsidR="00282A2C">
        <w:rPr>
          <w:sz w:val="24"/>
          <w:szCs w:val="24"/>
          <w:lang w:eastAsia="en-US"/>
        </w:rPr>
        <w:t xml:space="preserve"> уведомления о необходимости участия защитника А</w:t>
      </w:r>
      <w:r w:rsidR="00092F78">
        <w:rPr>
          <w:sz w:val="24"/>
          <w:szCs w:val="24"/>
          <w:lang w:eastAsia="en-US"/>
        </w:rPr>
        <w:t>.</w:t>
      </w:r>
      <w:r w:rsidR="00282A2C">
        <w:rPr>
          <w:sz w:val="24"/>
          <w:szCs w:val="24"/>
          <w:lang w:eastAsia="en-US"/>
        </w:rPr>
        <w:t>Г.В. в судебном заседании по избранию меры пресечения в 18:30 в г.Л</w:t>
      </w:r>
      <w:r w:rsidR="00092F78">
        <w:rPr>
          <w:sz w:val="24"/>
          <w:szCs w:val="24"/>
          <w:lang w:eastAsia="en-US"/>
        </w:rPr>
        <w:t>.</w:t>
      </w:r>
      <w:r w:rsidR="00FB0F5A">
        <w:rPr>
          <w:sz w:val="24"/>
          <w:szCs w:val="24"/>
          <w:lang w:eastAsia="en-US"/>
        </w:rPr>
        <w:t>, что было незаконно и заведомо невыполнимо</w:t>
      </w:r>
      <w:r w:rsidR="00282A2C">
        <w:rPr>
          <w:sz w:val="24"/>
          <w:szCs w:val="24"/>
          <w:lang w:eastAsia="en-US"/>
        </w:rPr>
        <w:t>.</w:t>
      </w:r>
    </w:p>
    <w:p w:rsidR="00850B56" w:rsidRDefault="00FB0F5A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по существу действия адвоката А</w:t>
      </w:r>
      <w:r w:rsidR="00092F7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Г.В.</w:t>
      </w:r>
      <w:r w:rsidR="00282A2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были направлены на недопущение нарушений закона в отношении обвиняемого Б</w:t>
      </w:r>
      <w:r w:rsidR="00092F7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И.В., объективно отвечали законным интересам подзащитного и соответствовали требованиям пп.1</w:t>
      </w:r>
      <w:r w:rsidR="000A695B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п.1 ст.7 Ф</w:t>
      </w:r>
      <w:r w:rsidR="000A695B">
        <w:rPr>
          <w:sz w:val="24"/>
          <w:szCs w:val="24"/>
          <w:lang w:eastAsia="en-US"/>
        </w:rPr>
        <w:t xml:space="preserve">З «Об адвокатской деятельности и адвокатуре в РФ», п.1) ст.8 КПЭА, т.е. правовая оценка </w:t>
      </w:r>
      <w:r>
        <w:rPr>
          <w:sz w:val="24"/>
          <w:szCs w:val="24"/>
          <w:lang w:eastAsia="en-US"/>
        </w:rPr>
        <w:t xml:space="preserve">квалификационной комиссией </w:t>
      </w:r>
      <w:r w:rsidR="000A695B">
        <w:rPr>
          <w:sz w:val="24"/>
          <w:szCs w:val="24"/>
          <w:lang w:eastAsia="en-US"/>
        </w:rPr>
        <w:t xml:space="preserve">установленных фактических обстоятельств </w:t>
      </w:r>
      <w:r>
        <w:rPr>
          <w:sz w:val="24"/>
          <w:szCs w:val="24"/>
          <w:lang w:eastAsia="en-US"/>
        </w:rPr>
        <w:t>является неверной.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</w:t>
      </w:r>
      <w:r w:rsidR="000A695B">
        <w:rPr>
          <w:color w:val="000000"/>
          <w:sz w:val="24"/>
          <w:szCs w:val="24"/>
        </w:rPr>
        <w:t>)</w:t>
      </w:r>
      <w:bookmarkStart w:id="2" w:name="_GoBack"/>
      <w:bookmarkEnd w:id="2"/>
      <w:r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</w:t>
      </w:r>
      <w:r w:rsidR="005073C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092F78">
        <w:rPr>
          <w:sz w:val="24"/>
          <w:szCs w:val="24"/>
        </w:rPr>
        <w:t>А.Г.В.</w:t>
      </w:r>
      <w:r w:rsidR="00915BED" w:rsidRPr="00915BED">
        <w:rPr>
          <w:sz w:val="24"/>
          <w:szCs w:val="24"/>
          <w:shd w:val="clear" w:color="auto" w:fill="FFFFFF"/>
        </w:rPr>
        <w:t xml:space="preserve">, </w:t>
      </w:r>
      <w:r w:rsidR="00915BED" w:rsidRPr="00915BED">
        <w:rPr>
          <w:sz w:val="24"/>
          <w:szCs w:val="24"/>
        </w:rPr>
        <w:t xml:space="preserve">имеющего регистрационный номер </w:t>
      </w:r>
      <w:r w:rsidR="00092F78">
        <w:rPr>
          <w:sz w:val="24"/>
          <w:szCs w:val="24"/>
        </w:rPr>
        <w:t>…..</w:t>
      </w:r>
      <w:r w:rsidR="00915BED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915BED">
        <w:rPr>
          <w:sz w:val="24"/>
          <w:szCs w:val="24"/>
        </w:rPr>
        <w:t>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91" w:rsidRDefault="009A5C91" w:rsidP="00C01A07">
      <w:r>
        <w:separator/>
      </w:r>
    </w:p>
  </w:endnote>
  <w:endnote w:type="continuationSeparator" w:id="0">
    <w:p w:rsidR="009A5C91" w:rsidRDefault="009A5C9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91" w:rsidRDefault="009A5C91" w:rsidP="00C01A07">
      <w:r>
        <w:separator/>
      </w:r>
    </w:p>
  </w:footnote>
  <w:footnote w:type="continuationSeparator" w:id="0">
    <w:p w:rsidR="009A5C91" w:rsidRDefault="009A5C9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125F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92F7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2451"/>
    <w:rsid w:val="0007004C"/>
    <w:rsid w:val="00074304"/>
    <w:rsid w:val="00083C0B"/>
    <w:rsid w:val="00086E55"/>
    <w:rsid w:val="00090665"/>
    <w:rsid w:val="00092F78"/>
    <w:rsid w:val="00096730"/>
    <w:rsid w:val="000A35AE"/>
    <w:rsid w:val="000A695B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125F7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2A2C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0B56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15BED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A5C91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376C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0F5A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2020-06-17T18:34:00Z</dcterms:created>
  <dcterms:modified xsi:type="dcterms:W3CDTF">2022-03-26T09:17:00Z</dcterms:modified>
</cp:coreProperties>
</file>